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C6832E" w14:textId="36D64117" w:rsidR="00953B2F" w:rsidRDefault="00A33EAF" w:rsidP="00953B2F">
      <w:pPr>
        <w:pStyle w:val="Docketnumber"/>
        <w:rPr>
          <w:sz w:val="24"/>
          <w:szCs w:val="24"/>
        </w:rPr>
      </w:pPr>
      <w:bookmarkStart w:id="0" w:name="_Hlk48813556"/>
      <w:r>
        <w:rPr>
          <w:sz w:val="24"/>
          <w:szCs w:val="24"/>
        </w:rPr>
        <w:t xml:space="preserve">DOCKET NO. </w:t>
      </w:r>
      <w:r w:rsidR="004E01B8">
        <w:rPr>
          <w:sz w:val="24"/>
          <w:szCs w:val="24"/>
        </w:rPr>
        <w:t>51023</w:t>
      </w:r>
    </w:p>
    <w:p w14:paraId="15F351A3" w14:textId="77777777"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14:paraId="796959B6" w14:textId="77777777" w:rsidTr="002151B1">
        <w:trPr>
          <w:jc w:val="center"/>
        </w:trPr>
        <w:tc>
          <w:tcPr>
            <w:tcW w:w="4788" w:type="dxa"/>
          </w:tcPr>
          <w:p w14:paraId="328FAA64" w14:textId="395F339D" w:rsidR="009F39D5" w:rsidRPr="00374F3E" w:rsidRDefault="006D5FCE" w:rsidP="00FC3D4A">
            <w:pPr>
              <w:jc w:val="left"/>
              <w:rPr>
                <w:b/>
                <w:caps/>
                <w:szCs w:val="24"/>
              </w:rPr>
            </w:pPr>
            <w:r w:rsidRPr="006D5FCE">
              <w:rPr>
                <w:rFonts w:ascii="Times New Roman Bold" w:hAnsi="Times New Roman Bold"/>
                <w:b/>
                <w:caps/>
              </w:rPr>
              <w:t>APPLICATION OF</w:t>
            </w:r>
            <w:r w:rsidR="009C14AC">
              <w:rPr>
                <w:rFonts w:ascii="Times New Roman Bold" w:hAnsi="Times New Roman Bold"/>
                <w:b/>
                <w:caps/>
              </w:rPr>
              <w:t xml:space="preserve"> CITY OF SAN ANTONION </w:t>
            </w:r>
            <w:r w:rsidRPr="006D5FCE">
              <w:rPr>
                <w:rFonts w:ascii="Times New Roman Bold" w:hAnsi="Times New Roman Bold"/>
                <w:b/>
                <w:caps/>
              </w:rPr>
              <w:t xml:space="preserve">TO AMEND ITS CERTIFICATE OF CONVENIENCE AND NECESSITY FOR THE </w:t>
            </w:r>
            <w:r w:rsidR="009C14AC">
              <w:rPr>
                <w:rFonts w:ascii="Times New Roman Bold" w:hAnsi="Times New Roman Bold"/>
                <w:b/>
                <w:caps/>
              </w:rPr>
              <w:t>SCENIC LOOP 138-KV TRANSMISSION LINE PROJECT IN BEXAR COUNTY, TEXAS</w:t>
            </w:r>
          </w:p>
        </w:tc>
        <w:tc>
          <w:tcPr>
            <w:tcW w:w="450" w:type="dxa"/>
          </w:tcPr>
          <w:p w14:paraId="4C887F71" w14:textId="77777777"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2B8DE5F9" w14:textId="77777777"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DBC45B7" w14:textId="77777777"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ACB6987" w14:textId="77777777" w:rsidR="00A33EAF" w:rsidRDefault="003D4EB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89C3730" w14:textId="77777777" w:rsidR="00B83D3F" w:rsidRDefault="00B83D3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BFDE96F" w14:textId="77777777" w:rsidR="00B83D3F" w:rsidRDefault="00B83D3F" w:rsidP="003C054D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6F0F542" w14:textId="3F88A549" w:rsidR="00B83D3F" w:rsidRPr="00917C13" w:rsidRDefault="00B83D3F" w:rsidP="009C14AC">
            <w:pPr>
              <w:rPr>
                <w:b/>
              </w:rPr>
            </w:pPr>
          </w:p>
        </w:tc>
        <w:tc>
          <w:tcPr>
            <w:tcW w:w="4608" w:type="dxa"/>
          </w:tcPr>
          <w:p w14:paraId="04FDA5B8" w14:textId="77777777"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3FD41D9D" w14:textId="77777777" w:rsidR="009C14AC" w:rsidRDefault="009C14AC" w:rsidP="009C14AC">
            <w:pPr>
              <w:pStyle w:val="Docketstyle"/>
              <w:spacing w:line="240" w:lineRule="auto"/>
              <w:rPr>
                <w:bCs/>
              </w:rPr>
            </w:pPr>
          </w:p>
          <w:p w14:paraId="6D9B49C1" w14:textId="537ABEDF" w:rsidR="009F39D5" w:rsidRPr="00917C13" w:rsidRDefault="009F39D5" w:rsidP="006614F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OF TEXAS</w:t>
            </w:r>
          </w:p>
        </w:tc>
      </w:tr>
      <w:bookmarkEnd w:id="0"/>
    </w:tbl>
    <w:p w14:paraId="59A38AD6" w14:textId="77777777" w:rsidR="008D4C7D" w:rsidRDefault="008D4C7D" w:rsidP="00697D3C">
      <w:pPr>
        <w:spacing w:line="360" w:lineRule="auto"/>
        <w:rPr>
          <w:b/>
          <w:caps/>
          <w:sz w:val="28"/>
        </w:rPr>
      </w:pPr>
    </w:p>
    <w:p w14:paraId="721206FC" w14:textId="77777777" w:rsidR="00FF4077" w:rsidRPr="001F0510" w:rsidRDefault="00FF4077" w:rsidP="00FF4077">
      <w:pPr>
        <w:spacing w:line="265" w:lineRule="exact"/>
        <w:jc w:val="center"/>
        <w:textAlignment w:val="baseline"/>
        <w:rPr>
          <w:b/>
          <w:color w:val="000000"/>
          <w:szCs w:val="22"/>
        </w:rPr>
      </w:pPr>
      <w:r>
        <w:rPr>
          <w:b/>
          <w:color w:val="000000"/>
          <w:szCs w:val="22"/>
        </w:rPr>
        <w:t>COMMISSION STAFF'S RECOMMENDATION</w:t>
      </w:r>
      <w:r w:rsidRPr="001F0510">
        <w:rPr>
          <w:b/>
          <w:color w:val="000000"/>
          <w:szCs w:val="22"/>
        </w:rPr>
        <w:t xml:space="preserve"> </w:t>
      </w:r>
      <w:r>
        <w:rPr>
          <w:b/>
          <w:color w:val="000000"/>
          <w:szCs w:val="22"/>
        </w:rPr>
        <w:t xml:space="preserve">ON APPLICATION, </w:t>
      </w:r>
      <w:r w:rsidRPr="001F0510">
        <w:rPr>
          <w:b/>
          <w:color w:val="000000"/>
          <w:szCs w:val="22"/>
        </w:rPr>
        <w:t xml:space="preserve">NOTICE, AND </w:t>
      </w:r>
      <w:r w:rsidRPr="001F0510">
        <w:rPr>
          <w:b/>
          <w:color w:val="000000"/>
          <w:szCs w:val="22"/>
        </w:rPr>
        <w:br/>
        <w:t>PROPOSED PROCEDURAL SCHEDULE</w:t>
      </w:r>
    </w:p>
    <w:p w14:paraId="5CFED1A2" w14:textId="6A6CAF25" w:rsidR="00860CED" w:rsidRPr="00860CED" w:rsidRDefault="00FF4077" w:rsidP="00C92D8B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  <w:r w:rsidRPr="001F0510">
        <w:rPr>
          <w:b/>
          <w:color w:val="000000"/>
          <w:szCs w:val="22"/>
        </w:rPr>
        <w:t xml:space="preserve">COMES NOW </w:t>
      </w:r>
      <w:r w:rsidRPr="001F0510">
        <w:rPr>
          <w:color w:val="000000"/>
          <w:szCs w:val="22"/>
        </w:rPr>
        <w:t xml:space="preserve">the Staff (Staff) of the Public Utility Commission of Texas (Commission), representing the public interest and files this </w:t>
      </w:r>
      <w:r>
        <w:rPr>
          <w:color w:val="000000"/>
          <w:szCs w:val="22"/>
        </w:rPr>
        <w:t>Staff's Recommendation o</w:t>
      </w:r>
      <w:bookmarkStart w:id="1" w:name="_GoBack"/>
      <w:bookmarkEnd w:id="1"/>
      <w:r>
        <w:rPr>
          <w:color w:val="000000"/>
          <w:szCs w:val="22"/>
        </w:rPr>
        <w:t>n Application, Notice, a</w:t>
      </w:r>
      <w:r w:rsidRPr="00815D65">
        <w:rPr>
          <w:color w:val="000000"/>
          <w:szCs w:val="22"/>
        </w:rPr>
        <w:t>nd Proposed Procedural Schedule</w:t>
      </w:r>
      <w:r w:rsidRPr="001F0510">
        <w:rPr>
          <w:color w:val="000000"/>
          <w:szCs w:val="22"/>
        </w:rPr>
        <w:t>. In support thereof, Staff shows the following:</w:t>
      </w:r>
    </w:p>
    <w:p w14:paraId="36BD1569" w14:textId="77777777" w:rsidR="00FF4077" w:rsidRPr="00B80010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B80010">
        <w:rPr>
          <w:b/>
          <w:szCs w:val="24"/>
        </w:rPr>
        <w:t>BACKGROUND</w:t>
      </w:r>
    </w:p>
    <w:p w14:paraId="55A80036" w14:textId="77777777" w:rsidR="009C14AC" w:rsidRDefault="00B91015" w:rsidP="006D5FCE">
      <w:pPr>
        <w:spacing w:line="360" w:lineRule="auto"/>
        <w:ind w:firstLine="720"/>
        <w:rPr>
          <w:rFonts w:eastAsiaTheme="minorHAnsi"/>
          <w:szCs w:val="24"/>
        </w:rPr>
      </w:pPr>
      <w:r>
        <w:rPr>
          <w:rFonts w:eastAsiaTheme="minorHAnsi"/>
          <w:szCs w:val="24"/>
        </w:rPr>
        <w:t xml:space="preserve">On </w:t>
      </w:r>
      <w:r w:rsidR="009C14AC">
        <w:rPr>
          <w:rFonts w:eastAsiaTheme="minorHAnsi"/>
          <w:szCs w:val="24"/>
        </w:rPr>
        <w:t>July</w:t>
      </w:r>
      <w:r w:rsidR="006D5FCE" w:rsidRPr="006D5FCE">
        <w:rPr>
          <w:rFonts w:eastAsiaTheme="minorHAnsi"/>
          <w:szCs w:val="24"/>
        </w:rPr>
        <w:t xml:space="preserve"> 22, 2020,</w:t>
      </w:r>
      <w:r w:rsidR="009C14AC">
        <w:rPr>
          <w:rFonts w:eastAsiaTheme="minorHAnsi"/>
          <w:szCs w:val="24"/>
        </w:rPr>
        <w:t xml:space="preserve"> the</w:t>
      </w:r>
      <w:r w:rsidR="006D5FCE" w:rsidRPr="006D5FCE">
        <w:rPr>
          <w:rFonts w:eastAsiaTheme="minorHAnsi"/>
          <w:szCs w:val="24"/>
        </w:rPr>
        <w:t xml:space="preserve"> </w:t>
      </w:r>
      <w:r w:rsidR="009C14AC" w:rsidRPr="009C14AC">
        <w:rPr>
          <w:rFonts w:eastAsiaTheme="minorHAnsi"/>
          <w:szCs w:val="24"/>
        </w:rPr>
        <w:t>City of San Antonio, acting by and through the City Public Service Board (CPS Energy)</w:t>
      </w:r>
      <w:r w:rsidR="009C14AC">
        <w:rPr>
          <w:rFonts w:eastAsiaTheme="minorHAnsi"/>
          <w:szCs w:val="24"/>
        </w:rPr>
        <w:t xml:space="preserve"> filed an application</w:t>
      </w:r>
      <w:r w:rsidR="009C14AC" w:rsidRPr="009C14AC">
        <w:rPr>
          <w:rFonts w:eastAsiaTheme="minorHAnsi"/>
          <w:szCs w:val="24"/>
        </w:rPr>
        <w:t xml:space="preserve"> to amend its certificate of convenience and necessity (CCN) for the Scenic Loop 138-kilovolt (kV) transmission line project in Bexar County, Texas.</w:t>
      </w:r>
    </w:p>
    <w:p w14:paraId="40E5691B" w14:textId="4BA80B4F" w:rsidR="00860CED" w:rsidRDefault="006F603A" w:rsidP="003D0814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9C14AC">
        <w:rPr>
          <w:szCs w:val="24"/>
        </w:rPr>
        <w:t>July</w:t>
      </w:r>
      <w:r w:rsidR="00FF4077">
        <w:rPr>
          <w:szCs w:val="24"/>
        </w:rPr>
        <w:t xml:space="preserve"> </w:t>
      </w:r>
      <w:r w:rsidR="009C14AC">
        <w:rPr>
          <w:szCs w:val="24"/>
        </w:rPr>
        <w:t>31</w:t>
      </w:r>
      <w:r w:rsidR="00FF4077" w:rsidRPr="00564B3C">
        <w:rPr>
          <w:szCs w:val="24"/>
        </w:rPr>
        <w:t>, 20</w:t>
      </w:r>
      <w:r w:rsidR="00B91015">
        <w:rPr>
          <w:szCs w:val="24"/>
        </w:rPr>
        <w:t>20</w:t>
      </w:r>
      <w:r w:rsidR="00FF4077">
        <w:rPr>
          <w:szCs w:val="24"/>
        </w:rPr>
        <w:t xml:space="preserve">, the Administrative Law Judge (ALJ) issued </w:t>
      </w:r>
      <w:r w:rsidR="00FF4077" w:rsidRPr="00564B3C">
        <w:rPr>
          <w:szCs w:val="24"/>
        </w:rPr>
        <w:t xml:space="preserve">Order No. </w:t>
      </w:r>
      <w:r w:rsidR="009C14AC">
        <w:rPr>
          <w:szCs w:val="24"/>
        </w:rPr>
        <w:t>2</w:t>
      </w:r>
      <w:r w:rsidR="00FF4077" w:rsidRPr="00564B3C">
        <w:rPr>
          <w:szCs w:val="24"/>
        </w:rPr>
        <w:t xml:space="preserve">, </w:t>
      </w:r>
      <w:r w:rsidR="00FF4077">
        <w:rPr>
          <w:szCs w:val="24"/>
        </w:rPr>
        <w:t xml:space="preserve">requiring </w:t>
      </w:r>
      <w:r w:rsidR="00FF4077" w:rsidRPr="00564B3C">
        <w:rPr>
          <w:szCs w:val="24"/>
        </w:rPr>
        <w:t>Staff to comment on the s</w:t>
      </w:r>
      <w:r w:rsidR="00FF4077">
        <w:rPr>
          <w:szCs w:val="24"/>
        </w:rPr>
        <w:t xml:space="preserve">ufficiency of </w:t>
      </w:r>
      <w:r w:rsidR="001C4C71">
        <w:rPr>
          <w:szCs w:val="24"/>
        </w:rPr>
        <w:t xml:space="preserve">the </w:t>
      </w:r>
      <w:r w:rsidR="00FF4077" w:rsidRPr="00564B3C">
        <w:rPr>
          <w:szCs w:val="24"/>
        </w:rPr>
        <w:t>applicatio</w:t>
      </w:r>
      <w:r w:rsidR="00FF4077">
        <w:rPr>
          <w:szCs w:val="24"/>
        </w:rPr>
        <w:t xml:space="preserve">n by </w:t>
      </w:r>
      <w:r w:rsidR="009C14AC">
        <w:rPr>
          <w:szCs w:val="24"/>
        </w:rPr>
        <w:t>August 20</w:t>
      </w:r>
      <w:r>
        <w:rPr>
          <w:szCs w:val="24"/>
        </w:rPr>
        <w:t>, 20</w:t>
      </w:r>
      <w:r w:rsidR="00B91015">
        <w:rPr>
          <w:szCs w:val="24"/>
        </w:rPr>
        <w:t>20</w:t>
      </w:r>
      <w:r w:rsidR="00FF4077" w:rsidRPr="00564B3C">
        <w:rPr>
          <w:szCs w:val="24"/>
        </w:rPr>
        <w:t xml:space="preserve">.  </w:t>
      </w:r>
      <w:r w:rsidR="00FF4077">
        <w:rPr>
          <w:szCs w:val="24"/>
        </w:rPr>
        <w:t>This pleading is therefore timely filed.</w:t>
      </w:r>
    </w:p>
    <w:p w14:paraId="19689C36" w14:textId="77777777" w:rsidR="00B91015" w:rsidRDefault="00B91015" w:rsidP="00FF4077">
      <w:pPr>
        <w:spacing w:line="360" w:lineRule="auto"/>
        <w:ind w:firstLine="720"/>
        <w:rPr>
          <w:szCs w:val="24"/>
        </w:rPr>
      </w:pPr>
    </w:p>
    <w:p w14:paraId="3BFDFF56" w14:textId="77777777" w:rsidR="006F603A" w:rsidRPr="00D11DD4" w:rsidRDefault="00FF4077" w:rsidP="006F603A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6B2232">
        <w:rPr>
          <w:b/>
          <w:szCs w:val="24"/>
        </w:rPr>
        <w:t>APPLICATION SUFFICIENCY</w:t>
      </w:r>
    </w:p>
    <w:p w14:paraId="281D66F5" w14:textId="5DF289B2" w:rsidR="00DF0B00" w:rsidRDefault="00FF4077" w:rsidP="00B51EA2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Staff has reviewed </w:t>
      </w:r>
      <w:r w:rsidR="006F454D">
        <w:rPr>
          <w:szCs w:val="24"/>
        </w:rPr>
        <w:t xml:space="preserve">the </w:t>
      </w:r>
      <w:r w:rsidRPr="00851F91">
        <w:rPr>
          <w:szCs w:val="24"/>
        </w:rPr>
        <w:t>application and</w:t>
      </w:r>
      <w:r w:rsidR="00DF0B00">
        <w:rPr>
          <w:szCs w:val="24"/>
        </w:rPr>
        <w:t xml:space="preserve">, as </w:t>
      </w:r>
      <w:r w:rsidRPr="00851F91">
        <w:rPr>
          <w:szCs w:val="24"/>
        </w:rPr>
        <w:t>supported by the at</w:t>
      </w:r>
      <w:r>
        <w:rPr>
          <w:szCs w:val="24"/>
        </w:rPr>
        <w:t>tac</w:t>
      </w:r>
      <w:r w:rsidR="001F347F">
        <w:rPr>
          <w:szCs w:val="24"/>
        </w:rPr>
        <w:t xml:space="preserve">hed memorandum of </w:t>
      </w:r>
      <w:r w:rsidR="009C14AC">
        <w:rPr>
          <w:szCs w:val="24"/>
        </w:rPr>
        <w:t>David Bautista</w:t>
      </w:r>
      <w:r w:rsidR="006D5FCE">
        <w:rPr>
          <w:szCs w:val="24"/>
        </w:rPr>
        <w:t>,</w:t>
      </w:r>
      <w:r w:rsidRPr="00851F91">
        <w:rPr>
          <w:szCs w:val="24"/>
        </w:rPr>
        <w:t xml:space="preserve"> Infrastructure Division, recommends that the application be found sufficient for processing.</w:t>
      </w:r>
      <w:r w:rsidR="006F454D">
        <w:rPr>
          <w:szCs w:val="24"/>
        </w:rPr>
        <w:t xml:space="preserve"> This recommendation does not address the merits of the application</w:t>
      </w:r>
      <w:r w:rsidR="003D0814">
        <w:rPr>
          <w:szCs w:val="24"/>
        </w:rPr>
        <w:t>.</w:t>
      </w:r>
    </w:p>
    <w:p w14:paraId="24229F74" w14:textId="5F4BF457" w:rsidR="00DF0B00" w:rsidRDefault="00DF0B00" w:rsidP="003D0814">
      <w:pPr>
        <w:spacing w:line="360" w:lineRule="auto"/>
        <w:ind w:firstLine="360"/>
        <w:rPr>
          <w:szCs w:val="24"/>
        </w:rPr>
      </w:pPr>
    </w:p>
    <w:p w14:paraId="7FE98737" w14:textId="3CF55279" w:rsidR="00DF0B00" w:rsidRDefault="00DF0B00" w:rsidP="003D0814">
      <w:pPr>
        <w:spacing w:line="360" w:lineRule="auto"/>
        <w:ind w:firstLine="360"/>
        <w:rPr>
          <w:szCs w:val="24"/>
        </w:rPr>
      </w:pPr>
    </w:p>
    <w:p w14:paraId="2A69D1C9" w14:textId="77777777" w:rsidR="00DF0B00" w:rsidRDefault="00DF0B00" w:rsidP="009C14AC">
      <w:pPr>
        <w:spacing w:line="360" w:lineRule="auto"/>
        <w:rPr>
          <w:szCs w:val="24"/>
        </w:rPr>
      </w:pPr>
    </w:p>
    <w:p w14:paraId="0DE9410F" w14:textId="77777777" w:rsidR="006D5FCE" w:rsidRDefault="006D5FCE" w:rsidP="00352346">
      <w:pPr>
        <w:spacing w:line="360" w:lineRule="auto"/>
        <w:ind w:firstLine="360"/>
        <w:rPr>
          <w:szCs w:val="24"/>
        </w:rPr>
      </w:pPr>
    </w:p>
    <w:p w14:paraId="1743D23A" w14:textId="77777777" w:rsidR="00FF4077" w:rsidRPr="006B2232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6B2232">
        <w:rPr>
          <w:b/>
          <w:szCs w:val="24"/>
        </w:rPr>
        <w:lastRenderedPageBreak/>
        <w:t>NOTICE SUFFICIENCY</w:t>
      </w:r>
    </w:p>
    <w:p w14:paraId="4D8409D3" w14:textId="39D2B19A" w:rsidR="00D11DD4" w:rsidRDefault="009C14AC" w:rsidP="00C25F9E">
      <w:pPr>
        <w:spacing w:line="360" w:lineRule="auto"/>
        <w:ind w:firstLine="720"/>
        <w:rPr>
          <w:szCs w:val="24"/>
        </w:rPr>
      </w:pPr>
      <w:r>
        <w:rPr>
          <w:szCs w:val="24"/>
        </w:rPr>
        <w:t>CPS Energy</w:t>
      </w:r>
      <w:r w:rsidR="00FF4077">
        <w:rPr>
          <w:szCs w:val="24"/>
        </w:rPr>
        <w:t xml:space="preserve"> </w:t>
      </w:r>
      <w:r w:rsidR="00EC4D8F">
        <w:rPr>
          <w:szCs w:val="24"/>
        </w:rPr>
        <w:t>filed its</w:t>
      </w:r>
      <w:r w:rsidR="00FF4077" w:rsidRPr="0032590C">
        <w:rPr>
          <w:szCs w:val="24"/>
        </w:rPr>
        <w:t xml:space="preserve"> affidavit </w:t>
      </w:r>
      <w:r w:rsidR="00EC4D8F">
        <w:rPr>
          <w:szCs w:val="24"/>
        </w:rPr>
        <w:t>attesting to</w:t>
      </w:r>
      <w:r w:rsidR="00FF4077" w:rsidRPr="0032590C">
        <w:rPr>
          <w:szCs w:val="24"/>
        </w:rPr>
        <w:t xml:space="preserve"> </w:t>
      </w:r>
      <w:r w:rsidR="00321C83">
        <w:rPr>
          <w:szCs w:val="24"/>
        </w:rPr>
        <w:t xml:space="preserve">the </w:t>
      </w:r>
      <w:r w:rsidR="007C5DDA">
        <w:rPr>
          <w:szCs w:val="24"/>
        </w:rPr>
        <w:t>provision</w:t>
      </w:r>
      <w:r w:rsidR="00FF4077" w:rsidRPr="0032590C">
        <w:rPr>
          <w:szCs w:val="24"/>
        </w:rPr>
        <w:t xml:space="preserve"> of n</w:t>
      </w:r>
      <w:r w:rsidR="001F347F">
        <w:rPr>
          <w:szCs w:val="24"/>
        </w:rPr>
        <w:t>otice</w:t>
      </w:r>
      <w:r>
        <w:rPr>
          <w:rStyle w:val="FootnoteReference"/>
          <w:szCs w:val="24"/>
        </w:rPr>
        <w:footnoteReference w:id="1"/>
      </w:r>
      <w:r w:rsidR="001F347F">
        <w:rPr>
          <w:szCs w:val="24"/>
        </w:rPr>
        <w:t xml:space="preserve"> </w:t>
      </w:r>
      <w:r w:rsidR="00FF4077">
        <w:rPr>
          <w:szCs w:val="24"/>
        </w:rPr>
        <w:t>and affidavit of published notice</w:t>
      </w:r>
      <w:r>
        <w:rPr>
          <w:rStyle w:val="FootnoteReference"/>
          <w:szCs w:val="24"/>
        </w:rPr>
        <w:footnoteReference w:id="2"/>
      </w:r>
      <w:r w:rsidR="00FF4077">
        <w:rPr>
          <w:szCs w:val="24"/>
        </w:rPr>
        <w:t xml:space="preserve"> </w:t>
      </w:r>
      <w:r w:rsidR="00726447">
        <w:rPr>
          <w:szCs w:val="24"/>
        </w:rPr>
        <w:t xml:space="preserve">on </w:t>
      </w:r>
      <w:r>
        <w:rPr>
          <w:szCs w:val="24"/>
        </w:rPr>
        <w:t>August</w:t>
      </w:r>
      <w:r w:rsidR="00D4296E">
        <w:rPr>
          <w:szCs w:val="24"/>
        </w:rPr>
        <w:t xml:space="preserve"> </w:t>
      </w:r>
      <w:r w:rsidR="006D5FCE">
        <w:rPr>
          <w:szCs w:val="24"/>
        </w:rPr>
        <w:t>1</w:t>
      </w:r>
      <w:r>
        <w:rPr>
          <w:szCs w:val="24"/>
        </w:rPr>
        <w:t>1</w:t>
      </w:r>
      <w:r w:rsidR="00D4296E">
        <w:rPr>
          <w:szCs w:val="24"/>
        </w:rPr>
        <w:t>, 20</w:t>
      </w:r>
      <w:r w:rsidR="00B91015">
        <w:rPr>
          <w:szCs w:val="24"/>
        </w:rPr>
        <w:t>20</w:t>
      </w:r>
      <w:r w:rsidR="00FF4077">
        <w:rPr>
          <w:szCs w:val="24"/>
        </w:rPr>
        <w:t>.</w:t>
      </w:r>
      <w:r w:rsidRPr="006B2232">
        <w:rPr>
          <w:szCs w:val="24"/>
        </w:rPr>
        <w:t xml:space="preserve"> </w:t>
      </w:r>
      <w:r w:rsidR="00FF4077" w:rsidRPr="006B2232">
        <w:rPr>
          <w:szCs w:val="24"/>
        </w:rPr>
        <w:t>Staff has reviewed this notice and proof of</w:t>
      </w:r>
      <w:r w:rsidR="00FF4077">
        <w:rPr>
          <w:szCs w:val="24"/>
        </w:rPr>
        <w:t xml:space="preserve"> published</w:t>
      </w:r>
      <w:r w:rsidR="00FF4077" w:rsidRPr="006B2232">
        <w:rPr>
          <w:szCs w:val="24"/>
        </w:rPr>
        <w:t xml:space="preserve"> </w:t>
      </w:r>
      <w:r w:rsidR="00FF4077">
        <w:rPr>
          <w:szCs w:val="24"/>
        </w:rPr>
        <w:t xml:space="preserve">notice and recommends that </w:t>
      </w:r>
      <w:r>
        <w:rPr>
          <w:szCs w:val="24"/>
        </w:rPr>
        <w:t>the</w:t>
      </w:r>
      <w:r w:rsidR="00FF4077" w:rsidRPr="006B2232">
        <w:rPr>
          <w:szCs w:val="24"/>
        </w:rPr>
        <w:t xml:space="preserve"> text and provision of notice be found to satisfy the requirements of 16 Tex</w:t>
      </w:r>
      <w:r w:rsidR="00321C83">
        <w:rPr>
          <w:szCs w:val="24"/>
        </w:rPr>
        <w:t>as</w:t>
      </w:r>
      <w:r w:rsidR="00FF4077" w:rsidRPr="006B2232">
        <w:rPr>
          <w:szCs w:val="24"/>
        </w:rPr>
        <w:t xml:space="preserve"> Admin</w:t>
      </w:r>
      <w:r w:rsidR="00321C83">
        <w:rPr>
          <w:szCs w:val="24"/>
        </w:rPr>
        <w:t>istrative</w:t>
      </w:r>
      <w:r w:rsidR="00FF4077" w:rsidRPr="006B2232">
        <w:rPr>
          <w:szCs w:val="24"/>
        </w:rPr>
        <w:t xml:space="preserve"> Code</w:t>
      </w:r>
      <w:r w:rsidR="007C1C7B">
        <w:rPr>
          <w:szCs w:val="24"/>
        </w:rPr>
        <w:t xml:space="preserve"> </w:t>
      </w:r>
      <w:r w:rsidR="007C1C7B" w:rsidRPr="006B2232">
        <w:rPr>
          <w:szCs w:val="24"/>
        </w:rPr>
        <w:t>(TAC)</w:t>
      </w:r>
      <w:r w:rsidR="00FF4077" w:rsidRPr="006B2232">
        <w:rPr>
          <w:szCs w:val="24"/>
        </w:rPr>
        <w:t xml:space="preserve"> § 22.52(a). Theref</w:t>
      </w:r>
      <w:r w:rsidR="00FF4077">
        <w:rPr>
          <w:szCs w:val="24"/>
        </w:rPr>
        <w:t xml:space="preserve">ore, Staff recommends that </w:t>
      </w:r>
      <w:r>
        <w:rPr>
          <w:szCs w:val="24"/>
        </w:rPr>
        <w:t>CPS Energy’s</w:t>
      </w:r>
      <w:r w:rsidR="00FF4077" w:rsidRPr="006B2232">
        <w:rPr>
          <w:szCs w:val="24"/>
        </w:rPr>
        <w:t xml:space="preserve"> notice be deemed sufficient.</w:t>
      </w:r>
    </w:p>
    <w:p w14:paraId="5D79C090" w14:textId="77777777" w:rsidR="00D11DD4" w:rsidRDefault="00D11DD4" w:rsidP="00D11DD4">
      <w:pPr>
        <w:spacing w:line="360" w:lineRule="auto"/>
        <w:ind w:firstLine="720"/>
        <w:rPr>
          <w:szCs w:val="24"/>
        </w:rPr>
      </w:pPr>
    </w:p>
    <w:p w14:paraId="22DD3725" w14:textId="77777777" w:rsidR="00747595" w:rsidRPr="00747595" w:rsidRDefault="00FF4077" w:rsidP="00747595">
      <w:pPr>
        <w:numPr>
          <w:ilvl w:val="0"/>
          <w:numId w:val="11"/>
        </w:numPr>
        <w:jc w:val="center"/>
        <w:rPr>
          <w:b/>
        </w:rPr>
      </w:pPr>
      <w:r w:rsidRPr="00C126DC">
        <w:rPr>
          <w:b/>
        </w:rPr>
        <w:t>PROPOSED PROCEDURAL SCHEDULE</w:t>
      </w:r>
    </w:p>
    <w:p w14:paraId="1B995053" w14:textId="77777777" w:rsidR="00FF4077" w:rsidRPr="00C126DC" w:rsidRDefault="00FF4077" w:rsidP="00FF4077">
      <w:pPr>
        <w:ind w:left="720"/>
        <w:rPr>
          <w:b/>
        </w:rPr>
      </w:pPr>
    </w:p>
    <w:p w14:paraId="63AB375F" w14:textId="77777777" w:rsidR="00FF4077" w:rsidRDefault="00FF4077" w:rsidP="00FF4077">
      <w:pPr>
        <w:ind w:firstLine="720"/>
      </w:pPr>
      <w:r w:rsidRPr="00C126DC">
        <w:t>Staff proposes the following procedural schedule:</w:t>
      </w:r>
    </w:p>
    <w:p w14:paraId="3A7832B2" w14:textId="77777777" w:rsidR="00FF4077" w:rsidRPr="00C126DC" w:rsidRDefault="00FF4077" w:rsidP="00FF4077"/>
    <w:tbl>
      <w:tblPr>
        <w:tblW w:w="9564" w:type="dxa"/>
        <w:tblInd w:w="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6"/>
        <w:gridCol w:w="2988"/>
      </w:tblGrid>
      <w:tr w:rsidR="00FF4077" w:rsidRPr="00C126DC" w14:paraId="08E94C98" w14:textId="77777777" w:rsidTr="00DC6D9A">
        <w:trPr>
          <w:trHeight w:hRule="exact" w:val="432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03DA1D2" w14:textId="77777777" w:rsidR="00FF4077" w:rsidRPr="00C126DC" w:rsidRDefault="00FF4077" w:rsidP="00102739">
            <w:pPr>
              <w:spacing w:after="117" w:line="282" w:lineRule="exact"/>
              <w:ind w:right="2896"/>
              <w:jc w:val="right"/>
              <w:textAlignment w:val="baseline"/>
              <w:rPr>
                <w:b/>
                <w:color w:val="000000"/>
                <w:szCs w:val="22"/>
              </w:rPr>
            </w:pPr>
            <w:r w:rsidRPr="00C126DC">
              <w:rPr>
                <w:b/>
                <w:color w:val="000000"/>
                <w:szCs w:val="22"/>
              </w:rPr>
              <w:t>Event: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775AFE2" w14:textId="77777777" w:rsidR="00FF4077" w:rsidRPr="00C126DC" w:rsidRDefault="00FF4077" w:rsidP="00102739">
            <w:pPr>
              <w:spacing w:after="120" w:line="282" w:lineRule="exact"/>
              <w:jc w:val="center"/>
              <w:textAlignment w:val="baseline"/>
              <w:rPr>
                <w:b/>
                <w:color w:val="000000"/>
                <w:szCs w:val="22"/>
              </w:rPr>
            </w:pPr>
            <w:r w:rsidRPr="00C126DC">
              <w:rPr>
                <w:b/>
                <w:color w:val="000000"/>
                <w:szCs w:val="22"/>
              </w:rPr>
              <w:t>Date:</w:t>
            </w:r>
          </w:p>
        </w:tc>
      </w:tr>
      <w:tr w:rsidR="00FF4077" w:rsidRPr="00C126DC" w14:paraId="1E79DED8" w14:textId="77777777" w:rsidTr="008B4B76">
        <w:trPr>
          <w:trHeight w:hRule="exact" w:val="525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92C0E60" w14:textId="77777777" w:rsidR="00FF4077" w:rsidRPr="005D7783" w:rsidRDefault="00FF4077" w:rsidP="00102739">
            <w:pPr>
              <w:spacing w:after="117" w:line="282" w:lineRule="exact"/>
              <w:ind w:right="2896"/>
              <w:jc w:val="left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  </w:t>
            </w:r>
            <w:r w:rsidRPr="005D7783">
              <w:rPr>
                <w:color w:val="000000"/>
                <w:szCs w:val="22"/>
              </w:rPr>
              <w:t>Application Filed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306AB1" w14:textId="1ED46740" w:rsidR="00FF4077" w:rsidRPr="005D7783" w:rsidRDefault="001B6AD9" w:rsidP="00102739">
            <w:pPr>
              <w:spacing w:after="120" w:line="282" w:lineRule="exact"/>
              <w:jc w:val="center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July</w:t>
            </w:r>
            <w:r w:rsidR="006D5FCE">
              <w:rPr>
                <w:color w:val="000000"/>
                <w:szCs w:val="22"/>
              </w:rPr>
              <w:t xml:space="preserve"> </w:t>
            </w:r>
            <w:r>
              <w:rPr>
                <w:color w:val="000000"/>
                <w:szCs w:val="22"/>
              </w:rPr>
              <w:t>9</w:t>
            </w:r>
            <w:r w:rsidR="006D5FCE">
              <w:rPr>
                <w:color w:val="000000"/>
                <w:szCs w:val="22"/>
              </w:rPr>
              <w:t>, 2020</w:t>
            </w:r>
          </w:p>
        </w:tc>
      </w:tr>
      <w:tr w:rsidR="00FF4077" w:rsidRPr="00C126DC" w14:paraId="29C8FD62" w14:textId="77777777" w:rsidTr="008B4B76">
        <w:trPr>
          <w:trHeight w:hRule="exact" w:val="453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466D671" w14:textId="77777777" w:rsidR="00FF4077" w:rsidRPr="00C126DC" w:rsidRDefault="00FF4077" w:rsidP="00102739">
            <w:pPr>
              <w:spacing w:after="116" w:line="282" w:lineRule="exact"/>
              <w:ind w:left="116"/>
              <w:jc w:val="left"/>
              <w:textAlignment w:val="baseline"/>
              <w:rPr>
                <w:color w:val="000000"/>
                <w:szCs w:val="22"/>
              </w:rPr>
            </w:pPr>
            <w:r w:rsidRPr="00C126DC">
              <w:rPr>
                <w:color w:val="000000"/>
                <w:szCs w:val="22"/>
              </w:rPr>
              <w:t>Intervention Deadline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3D7BF3" w14:textId="67B8AE66" w:rsidR="00FF4077" w:rsidRPr="00C126DC" w:rsidRDefault="001B6AD9" w:rsidP="00102739">
            <w:pPr>
              <w:spacing w:after="115" w:line="282" w:lineRule="exact"/>
              <w:jc w:val="center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September 8</w:t>
            </w:r>
            <w:r w:rsidR="00B91015">
              <w:rPr>
                <w:color w:val="000000"/>
                <w:szCs w:val="22"/>
              </w:rPr>
              <w:t>, 2020</w:t>
            </w:r>
          </w:p>
        </w:tc>
      </w:tr>
      <w:tr w:rsidR="00FF4077" w:rsidRPr="00C126DC" w14:paraId="329A56F7" w14:textId="77777777" w:rsidTr="00DC6D9A">
        <w:trPr>
          <w:trHeight w:hRule="exact" w:val="567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EAD65DB" w14:textId="77777777" w:rsidR="00FF4077" w:rsidRPr="00C126DC" w:rsidRDefault="00FF4077" w:rsidP="00102739">
            <w:pPr>
              <w:spacing w:line="274" w:lineRule="exact"/>
              <w:ind w:left="108" w:right="684"/>
              <w:jc w:val="left"/>
              <w:textAlignment w:val="baseline"/>
              <w:rPr>
                <w:color w:val="000000"/>
                <w:spacing w:val="-1"/>
                <w:szCs w:val="22"/>
              </w:rPr>
            </w:pPr>
            <w:r w:rsidRPr="00C126DC">
              <w:rPr>
                <w:color w:val="000000"/>
                <w:spacing w:val="-1"/>
                <w:szCs w:val="22"/>
              </w:rPr>
              <w:t>Deadline for Intervenors to request a hearing on the merits; deadline for Intervenor comments if no hearing is requested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D294072" w14:textId="03C7481F" w:rsidR="00FF4077" w:rsidRPr="00C126DC" w:rsidRDefault="001B6AD9" w:rsidP="00102739">
            <w:pPr>
              <w:spacing w:after="269" w:line="282" w:lineRule="exact"/>
              <w:jc w:val="center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September 8, 2020</w:t>
            </w:r>
          </w:p>
        </w:tc>
      </w:tr>
      <w:tr w:rsidR="00173C72" w:rsidRPr="00C126DC" w14:paraId="6C5BFAC2" w14:textId="77777777" w:rsidTr="00246FB3">
        <w:trPr>
          <w:trHeight w:hRule="exact" w:val="567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4FF79B" w14:textId="05F46938" w:rsidR="00173C72" w:rsidRPr="00C126DC" w:rsidRDefault="00173C72" w:rsidP="00102739">
            <w:pPr>
              <w:spacing w:line="274" w:lineRule="exact"/>
              <w:ind w:left="108" w:right="684"/>
              <w:jc w:val="left"/>
              <w:textAlignment w:val="baseline"/>
              <w:rPr>
                <w:color w:val="000000"/>
                <w:spacing w:val="-1"/>
                <w:szCs w:val="22"/>
              </w:rPr>
            </w:pPr>
            <w:r w:rsidRPr="00173C72">
              <w:rPr>
                <w:b/>
                <w:color w:val="000000"/>
                <w:spacing w:val="-1"/>
                <w:szCs w:val="22"/>
              </w:rPr>
              <w:t>If qualified for informal disposition: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DAA795" w14:textId="77777777" w:rsidR="00173C72" w:rsidRDefault="00173C72" w:rsidP="00102739">
            <w:pPr>
              <w:spacing w:after="269" w:line="282" w:lineRule="exact"/>
              <w:jc w:val="center"/>
              <w:textAlignment w:val="baseline"/>
              <w:rPr>
                <w:color w:val="000000"/>
                <w:szCs w:val="22"/>
              </w:rPr>
            </w:pPr>
          </w:p>
        </w:tc>
      </w:tr>
      <w:tr w:rsidR="00FF4077" w:rsidRPr="00C126DC" w14:paraId="55678A5C" w14:textId="77777777" w:rsidTr="00DC6D9A">
        <w:trPr>
          <w:trHeight w:hRule="exact" w:val="840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6223B89" w14:textId="77777777" w:rsidR="00FF4077" w:rsidRPr="00C126DC" w:rsidRDefault="00FF4077" w:rsidP="00102739">
            <w:pPr>
              <w:spacing w:line="271" w:lineRule="exact"/>
              <w:ind w:left="108" w:right="576"/>
              <w:jc w:val="left"/>
              <w:textAlignment w:val="baseline"/>
              <w:rPr>
                <w:color w:val="000000"/>
                <w:szCs w:val="22"/>
              </w:rPr>
            </w:pPr>
            <w:r w:rsidRPr="00C126DC">
              <w:rPr>
                <w:color w:val="000000"/>
                <w:szCs w:val="22"/>
              </w:rPr>
              <w:t>Deadline for Commission Staff to request a hearing on the merits; deadline for Commission Staff</w:t>
            </w:r>
            <w:r>
              <w:rPr>
                <w:color w:val="000000"/>
                <w:szCs w:val="22"/>
              </w:rPr>
              <w:t>’</w:t>
            </w:r>
            <w:r w:rsidRPr="00C126DC">
              <w:rPr>
                <w:color w:val="000000"/>
                <w:szCs w:val="22"/>
              </w:rPr>
              <w:t>s recommendation on final disposition if no hearing on the merits requested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A52CBF6" w14:textId="67E17198" w:rsidR="00FF4077" w:rsidRPr="00C126DC" w:rsidRDefault="001B6AD9" w:rsidP="009A5AAF">
            <w:pPr>
              <w:spacing w:after="537" w:line="282" w:lineRule="exact"/>
              <w:jc w:val="center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September 15, 2020</w:t>
            </w:r>
            <w:r w:rsidR="00DC6D9A">
              <w:rPr>
                <w:color w:val="000000"/>
                <w:szCs w:val="22"/>
              </w:rPr>
              <w:t xml:space="preserve"> </w:t>
            </w:r>
          </w:p>
        </w:tc>
      </w:tr>
      <w:tr w:rsidR="00FF4077" w:rsidRPr="00C126DC" w14:paraId="366B392F" w14:textId="77777777" w:rsidTr="00DC6D9A">
        <w:trPr>
          <w:trHeight w:hRule="exact" w:val="1383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33DE24" w14:textId="65DD8FE2" w:rsidR="00FF4077" w:rsidRPr="00C126DC" w:rsidRDefault="00FF4077" w:rsidP="00102739">
            <w:pPr>
              <w:spacing w:line="274" w:lineRule="exact"/>
              <w:ind w:left="108" w:right="180"/>
              <w:jc w:val="left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 xml:space="preserve">Deadline for </w:t>
            </w:r>
            <w:r w:rsidR="008B4B76">
              <w:rPr>
                <w:color w:val="000000"/>
                <w:szCs w:val="22"/>
              </w:rPr>
              <w:t>Applicants</w:t>
            </w:r>
            <w:r w:rsidRPr="00C126DC">
              <w:rPr>
                <w:color w:val="000000"/>
                <w:szCs w:val="22"/>
              </w:rPr>
              <w:t xml:space="preserve"> to request a hearing or respond to Intervenor comments and Staff recommendation on final disposition; or, deadline for Parties to file a joint proposed order, including proposed findings of fact, conclusions of law, and ordering paragraphs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0DDC213" w14:textId="29F7B637" w:rsidR="00FF4077" w:rsidRPr="00C126DC" w:rsidRDefault="001B6AD9" w:rsidP="009A5AAF">
            <w:pPr>
              <w:spacing w:after="1085" w:line="282" w:lineRule="exact"/>
              <w:jc w:val="center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September 22</w:t>
            </w:r>
            <w:r w:rsidR="00B91015">
              <w:rPr>
                <w:color w:val="000000"/>
                <w:szCs w:val="22"/>
              </w:rPr>
              <w:t>, 2020</w:t>
            </w:r>
          </w:p>
        </w:tc>
      </w:tr>
      <w:tr w:rsidR="00FF4077" w:rsidRPr="00C126DC" w14:paraId="421EF7FA" w14:textId="77777777" w:rsidTr="00DC6D9A">
        <w:trPr>
          <w:trHeight w:hRule="exact" w:val="571"/>
        </w:trPr>
        <w:tc>
          <w:tcPr>
            <w:tcW w:w="65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7D7F9D" w14:textId="77777777" w:rsidR="00FF4077" w:rsidRPr="00C126DC" w:rsidRDefault="00FF4077" w:rsidP="00102739">
            <w:pPr>
              <w:spacing w:line="272" w:lineRule="exact"/>
              <w:ind w:left="108" w:right="432"/>
              <w:jc w:val="left"/>
              <w:textAlignment w:val="baseline"/>
              <w:rPr>
                <w:color w:val="000000"/>
                <w:szCs w:val="22"/>
              </w:rPr>
            </w:pPr>
            <w:r w:rsidRPr="00C126DC">
              <w:rPr>
                <w:color w:val="000000"/>
                <w:szCs w:val="22"/>
              </w:rPr>
              <w:t>If applicable, administrative review completed — 80 days from date of filing</w:t>
            </w:r>
          </w:p>
        </w:tc>
        <w:tc>
          <w:tcPr>
            <w:tcW w:w="29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B958513" w14:textId="173DE207" w:rsidR="00FF4077" w:rsidRPr="00C126DC" w:rsidRDefault="001B6AD9" w:rsidP="003D0814">
            <w:pPr>
              <w:spacing w:after="274" w:line="282" w:lineRule="exact"/>
              <w:jc w:val="center"/>
              <w:textAlignment w:val="baseline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September 28</w:t>
            </w:r>
            <w:r w:rsidR="00DC6D9A">
              <w:rPr>
                <w:color w:val="000000"/>
                <w:szCs w:val="22"/>
              </w:rPr>
              <w:t>, 20</w:t>
            </w:r>
            <w:r w:rsidR="008B4B76">
              <w:rPr>
                <w:color w:val="000000"/>
                <w:szCs w:val="22"/>
              </w:rPr>
              <w:t>20</w:t>
            </w:r>
          </w:p>
        </w:tc>
      </w:tr>
    </w:tbl>
    <w:p w14:paraId="29B695F7" w14:textId="70EC7AB9" w:rsidR="008B4B76" w:rsidRDefault="008B4B76" w:rsidP="00C25F9E">
      <w:pPr>
        <w:spacing w:line="360" w:lineRule="auto"/>
        <w:rPr>
          <w:szCs w:val="24"/>
        </w:rPr>
      </w:pPr>
    </w:p>
    <w:p w14:paraId="3B2D1167" w14:textId="4B01828B" w:rsidR="003C5211" w:rsidRDefault="003C5211" w:rsidP="00C25F9E">
      <w:pPr>
        <w:spacing w:line="360" w:lineRule="auto"/>
        <w:rPr>
          <w:szCs w:val="24"/>
        </w:rPr>
      </w:pPr>
    </w:p>
    <w:p w14:paraId="13F9FE71" w14:textId="78A2F6C2" w:rsidR="003C5211" w:rsidRDefault="003C5211" w:rsidP="00C25F9E">
      <w:pPr>
        <w:spacing w:line="360" w:lineRule="auto"/>
        <w:rPr>
          <w:szCs w:val="24"/>
        </w:rPr>
      </w:pPr>
    </w:p>
    <w:p w14:paraId="1EE17C25" w14:textId="77777777" w:rsidR="003C5211" w:rsidRDefault="003C5211" w:rsidP="00C25F9E">
      <w:pPr>
        <w:spacing w:line="360" w:lineRule="auto"/>
        <w:rPr>
          <w:szCs w:val="24"/>
        </w:rPr>
      </w:pPr>
    </w:p>
    <w:p w14:paraId="3D3EEB98" w14:textId="0CC49CCA" w:rsidR="00747595" w:rsidRPr="00015F7B" w:rsidRDefault="00747595" w:rsidP="00FF4077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lastRenderedPageBreak/>
        <w:t>V. CONCLUSION</w:t>
      </w:r>
    </w:p>
    <w:p w14:paraId="31E0ED8D" w14:textId="7115D33C" w:rsidR="00FF4077" w:rsidRDefault="00FF4077" w:rsidP="00FF4077">
      <w:pPr>
        <w:spacing w:line="360" w:lineRule="auto"/>
        <w:ind w:firstLine="720"/>
        <w:rPr>
          <w:szCs w:val="24"/>
        </w:rPr>
      </w:pPr>
      <w:r w:rsidRPr="00015F7B">
        <w:rPr>
          <w:szCs w:val="24"/>
        </w:rPr>
        <w:t>For the reasons stated above, Staff re</w:t>
      </w:r>
      <w:r>
        <w:rPr>
          <w:szCs w:val="24"/>
        </w:rPr>
        <w:t xml:space="preserve">spectfully recommends that </w:t>
      </w:r>
      <w:r w:rsidR="00B55BFB">
        <w:rPr>
          <w:szCs w:val="24"/>
        </w:rPr>
        <w:t xml:space="preserve">the </w:t>
      </w:r>
      <w:r w:rsidRPr="00015F7B">
        <w:rPr>
          <w:szCs w:val="24"/>
        </w:rPr>
        <w:t>application be deemed admini</w:t>
      </w:r>
      <w:r>
        <w:rPr>
          <w:szCs w:val="24"/>
        </w:rPr>
        <w:t xml:space="preserve">stratively complete for further processing on the merits, that </w:t>
      </w:r>
      <w:r w:rsidR="008B4B76">
        <w:rPr>
          <w:szCs w:val="24"/>
        </w:rPr>
        <w:t>Applicant’s</w:t>
      </w:r>
      <w:r w:rsidRPr="00015F7B">
        <w:rPr>
          <w:szCs w:val="24"/>
        </w:rPr>
        <w:t xml:space="preserve"> provision of notice be found sufficient, and that the above proposed procedural schedule be adopted.</w:t>
      </w:r>
    </w:p>
    <w:p w14:paraId="090D76E2" w14:textId="77777777" w:rsidR="00942F9B" w:rsidRDefault="00942F9B" w:rsidP="00697D3C">
      <w:pPr>
        <w:spacing w:line="360" w:lineRule="auto"/>
        <w:rPr>
          <w:szCs w:val="24"/>
        </w:rPr>
      </w:pPr>
    </w:p>
    <w:p w14:paraId="4549D2A2" w14:textId="7C5FF74B" w:rsidR="002D4A47" w:rsidRDefault="002D4A47" w:rsidP="002D4A47">
      <w:pPr>
        <w:pStyle w:val="Normaldouble"/>
      </w:pPr>
      <w:r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246FB3">
        <w:rPr>
          <w:noProof/>
        </w:rPr>
        <w:t>August 20, 2020</w:t>
      </w:r>
      <w:r>
        <w:fldChar w:fldCharType="end"/>
      </w:r>
    </w:p>
    <w:p w14:paraId="3C226A17" w14:textId="77777777" w:rsidR="002D4A47" w:rsidRDefault="002D4A47" w:rsidP="002D4A47">
      <w:pPr>
        <w:pStyle w:val="Normaldouble"/>
        <w:ind w:left="4320"/>
      </w:pPr>
      <w:r>
        <w:t>Respectfully submitted,</w:t>
      </w:r>
    </w:p>
    <w:p w14:paraId="0F4CDB03" w14:textId="77777777" w:rsidR="002D4A47" w:rsidRPr="00F95914" w:rsidRDefault="002D4A47" w:rsidP="002D4A47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27AAFB9" w14:textId="77777777" w:rsidR="002D4A47" w:rsidRDefault="002D4A47" w:rsidP="002D4A47">
      <w:pPr>
        <w:pStyle w:val="Normaldouble"/>
        <w:spacing w:line="240" w:lineRule="auto"/>
        <w:ind w:left="4320"/>
      </w:pPr>
    </w:p>
    <w:p w14:paraId="07B41770" w14:textId="77777777" w:rsidR="002D4A47" w:rsidRPr="00B57CD6" w:rsidRDefault="002D4A47" w:rsidP="002D4A47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22F3E540" w14:textId="77777777" w:rsidR="002D4A47" w:rsidRPr="009B5177" w:rsidRDefault="002D4A47" w:rsidP="002D4A4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1AE9F9F" w14:textId="77777777" w:rsidR="002D4A47" w:rsidRPr="001C38D4" w:rsidRDefault="002D4A47" w:rsidP="002D4A47">
      <w:pPr>
        <w:contextualSpacing/>
        <w:rPr>
          <w:szCs w:val="24"/>
        </w:rPr>
      </w:pPr>
    </w:p>
    <w:p w14:paraId="232E424C" w14:textId="77777777" w:rsidR="002D4A47" w:rsidRPr="00727997" w:rsidRDefault="002D4A47" w:rsidP="002D4A47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40B2258B" w14:textId="77777777" w:rsidR="002D4A47" w:rsidRDefault="002D4A47" w:rsidP="002D4A47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0D571E5D" w14:textId="77777777" w:rsidR="002D4A47" w:rsidRDefault="002D4A47" w:rsidP="002D4A47">
      <w:pPr>
        <w:keepNext/>
        <w:ind w:left="4320"/>
        <w:rPr>
          <w:szCs w:val="24"/>
        </w:rPr>
      </w:pPr>
    </w:p>
    <w:p w14:paraId="62349998" w14:textId="77777777" w:rsidR="002D4A47" w:rsidRPr="00B57CD6" w:rsidRDefault="002D4A47" w:rsidP="002D4A47">
      <w:pPr>
        <w:keepNext/>
        <w:ind w:left="4320"/>
        <w:rPr>
          <w:szCs w:val="24"/>
        </w:rPr>
      </w:pPr>
    </w:p>
    <w:p w14:paraId="16F544D2" w14:textId="77777777" w:rsidR="002D4A47" w:rsidRPr="00B57CD6" w:rsidRDefault="002D4A47" w:rsidP="002D4A47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5A5DF5A5" w14:textId="77777777" w:rsidR="002D4A47" w:rsidRPr="00F76F4D" w:rsidRDefault="002D4A47" w:rsidP="002D4A47">
      <w:pPr>
        <w:ind w:left="3600" w:firstLine="720"/>
        <w:rPr>
          <w:rFonts w:eastAsia="Calibri"/>
          <w:szCs w:val="24"/>
        </w:rPr>
      </w:pPr>
      <w:bookmarkStart w:id="2" w:name="_Hlk20747197"/>
      <w:r w:rsidRPr="00F76F4D">
        <w:rPr>
          <w:rFonts w:eastAsia="Calibri"/>
          <w:szCs w:val="24"/>
        </w:rPr>
        <w:t>Rustin Tawater</w:t>
      </w:r>
    </w:p>
    <w:bookmarkEnd w:id="2"/>
    <w:p w14:paraId="61A58E1C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2749B9D7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526B35A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5F58175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6745E23" w14:textId="77777777" w:rsidR="002D4A47" w:rsidRPr="00F76F4D" w:rsidRDefault="002D4A47" w:rsidP="002D4A47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194C4FA4" w14:textId="77777777" w:rsidR="002D4A47" w:rsidRPr="00F76F4D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1F9801C6" w14:textId="14C09250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hyperlink r:id="rId8" w:history="1">
        <w:r w:rsidRPr="00651FD2">
          <w:rPr>
            <w:rStyle w:val="Hyperlink"/>
            <w:rFonts w:eastAsia="Calibri"/>
            <w:szCs w:val="24"/>
          </w:rPr>
          <w:t>rustin.tawater@puc.texas.gov</w:t>
        </w:r>
      </w:hyperlink>
    </w:p>
    <w:p w14:paraId="6353C050" w14:textId="3AB9C87A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044CB9C1" w14:textId="0E7ED4E4" w:rsidR="002D4A47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32B9F603" w14:textId="77777777" w:rsidR="002D4A47" w:rsidRPr="00F76F4D" w:rsidRDefault="002D4A47" w:rsidP="002D4A47">
      <w:pPr>
        <w:tabs>
          <w:tab w:val="left" w:pos="4320"/>
        </w:tabs>
        <w:rPr>
          <w:rFonts w:eastAsia="Calibri"/>
          <w:szCs w:val="24"/>
        </w:rPr>
      </w:pPr>
    </w:p>
    <w:p w14:paraId="0C8AD29C" w14:textId="61B9FEDA" w:rsidR="002D4A47" w:rsidRPr="002D4A47" w:rsidRDefault="002D4A47" w:rsidP="002D4A47">
      <w:pPr>
        <w:pStyle w:val="Normaldouble"/>
        <w:spacing w:line="240" w:lineRule="auto"/>
        <w:jc w:val="center"/>
        <w:rPr>
          <w:b/>
          <w:bCs/>
        </w:rPr>
      </w:pPr>
      <w:r w:rsidRPr="002D4A47">
        <w:rPr>
          <w:b/>
          <w:bCs/>
          <w:szCs w:val="24"/>
        </w:rPr>
        <w:t xml:space="preserve">DOCKET NO. </w:t>
      </w:r>
      <w:r w:rsidR="004E01B8">
        <w:rPr>
          <w:b/>
          <w:bCs/>
          <w:szCs w:val="24"/>
        </w:rPr>
        <w:t>51023</w:t>
      </w:r>
    </w:p>
    <w:p w14:paraId="44BE52C2" w14:textId="77777777" w:rsidR="002D4A47" w:rsidRPr="002D4A47" w:rsidRDefault="002D4A47" w:rsidP="002D4A47">
      <w:pPr>
        <w:keepNext/>
        <w:spacing w:line="360" w:lineRule="auto"/>
        <w:jc w:val="center"/>
        <w:rPr>
          <w:b/>
          <w:bCs/>
          <w:szCs w:val="24"/>
        </w:rPr>
      </w:pPr>
      <w:r w:rsidRPr="002D4A47">
        <w:rPr>
          <w:b/>
          <w:bCs/>
          <w:szCs w:val="24"/>
        </w:rPr>
        <w:t>CERTIFICATE OF SERVICE</w:t>
      </w:r>
    </w:p>
    <w:p w14:paraId="5479BD22" w14:textId="70D9C6E1" w:rsidR="002D4A47" w:rsidRDefault="002D4A47" w:rsidP="002D4A47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1B6AD9">
        <w:rPr>
          <w:szCs w:val="24"/>
        </w:rPr>
        <w:t>August 20</w:t>
      </w:r>
      <w:r>
        <w:rPr>
          <w:szCs w:val="24"/>
        </w:rPr>
        <w:t>, 2020, in accordance with the Order Suspending Rules, issued in Project No. 50664.</w:t>
      </w:r>
    </w:p>
    <w:p w14:paraId="5D59A754" w14:textId="77777777" w:rsidR="002D4A47" w:rsidRDefault="002D4A47" w:rsidP="002D4A47">
      <w:pPr>
        <w:keepNext/>
        <w:spacing w:line="360" w:lineRule="auto"/>
        <w:ind w:firstLine="720"/>
        <w:rPr>
          <w:szCs w:val="24"/>
        </w:rPr>
      </w:pPr>
    </w:p>
    <w:p w14:paraId="53752385" w14:textId="6DBFB125" w:rsidR="002D4A47" w:rsidRDefault="002D4A47" w:rsidP="002D4A47">
      <w:pPr>
        <w:keepNext/>
        <w:ind w:left="4320"/>
        <w:rPr>
          <w:szCs w:val="24"/>
          <w:u w:val="single"/>
        </w:rPr>
      </w:pPr>
      <w:r>
        <w:rPr>
          <w:szCs w:val="24"/>
          <w:u w:val="single"/>
        </w:rPr>
        <w:t>/s/ Rustin Tawater</w:t>
      </w:r>
    </w:p>
    <w:p w14:paraId="557582FE" w14:textId="6F433FD3" w:rsidR="001551DD" w:rsidRPr="00E22A91" w:rsidRDefault="002D4A47" w:rsidP="00246FB3">
      <w:pPr>
        <w:ind w:left="4320"/>
        <w:rPr>
          <w:szCs w:val="24"/>
        </w:rPr>
      </w:pPr>
      <w:r>
        <w:rPr>
          <w:color w:val="000000"/>
          <w:szCs w:val="24"/>
        </w:rPr>
        <w:t>Rustin Tawater</w:t>
      </w:r>
    </w:p>
    <w:sectPr w:rsidR="001551DD" w:rsidRPr="00E22A91" w:rsidSect="00A967D0">
      <w:footerReference w:type="even" r:id="rId9"/>
      <w:footerReference w:type="default" r:id="rId10"/>
      <w:footerReference w:type="first" r:id="rId11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1A806" w14:textId="77777777" w:rsidR="001F14B9" w:rsidRDefault="001F14B9">
      <w:r>
        <w:separator/>
      </w:r>
    </w:p>
  </w:endnote>
  <w:endnote w:type="continuationSeparator" w:id="0">
    <w:p w14:paraId="2A4BA542" w14:textId="77777777" w:rsidR="001F14B9" w:rsidRDefault="001F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8EE28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354CCD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A588C2" w14:textId="77777777" w:rsidR="00BE5182" w:rsidRDefault="00BE5182" w:rsidP="00BE5182">
        <w:pPr>
          <w:pStyle w:val="Footer"/>
        </w:pPr>
      </w:p>
      <w:p w14:paraId="7A7C6732" w14:textId="77777777" w:rsidR="00BE5182" w:rsidRDefault="007F00AD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8FD883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5671CA11" w14:textId="77777777" w:rsidR="00BE5182" w:rsidRDefault="007F00AD" w:rsidP="00BE5182">
        <w:pPr>
          <w:pStyle w:val="Footer"/>
        </w:pPr>
      </w:p>
    </w:sdtContent>
  </w:sdt>
  <w:p w14:paraId="6661DC05" w14:textId="77777777" w:rsidR="00B9591E" w:rsidRDefault="00B9591E">
    <w:pPr>
      <w:pStyle w:val="Footer"/>
      <w:jc w:val="center"/>
    </w:pPr>
  </w:p>
  <w:p w14:paraId="53429098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3CE9D1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663805">
          <w:rPr>
            <w:noProof/>
          </w:rPr>
          <w:t>4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9E2D57C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6E24D8BA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89F7CB" w14:textId="77777777" w:rsidR="001F14B9" w:rsidRDefault="001F14B9">
      <w:r>
        <w:separator/>
      </w:r>
    </w:p>
  </w:footnote>
  <w:footnote w:type="continuationSeparator" w:id="0">
    <w:p w14:paraId="5D883A85" w14:textId="77777777" w:rsidR="001F14B9" w:rsidRDefault="001F14B9">
      <w:r>
        <w:continuationSeparator/>
      </w:r>
    </w:p>
  </w:footnote>
  <w:footnote w:id="1">
    <w:p w14:paraId="2454C5D0" w14:textId="4DB1EE02" w:rsidR="009C14AC" w:rsidRDefault="009C14AC" w:rsidP="00246FB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Affidavit of Notice (August 11, 2020).</w:t>
      </w:r>
    </w:p>
  </w:footnote>
  <w:footnote w:id="2">
    <w:p w14:paraId="52813224" w14:textId="55D86E23" w:rsidR="009C14AC" w:rsidRDefault="009C14AC" w:rsidP="00246FB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Publisher’s Affidavit (August 11, 2020).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9434D01"/>
    <w:multiLevelType w:val="hybridMultilevel"/>
    <w:tmpl w:val="85B26D6E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8"/>
  </w:num>
  <w:num w:numId="6">
    <w:abstractNumId w:val="7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B29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0D7C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3C72"/>
    <w:rsid w:val="00174A2F"/>
    <w:rsid w:val="00176D68"/>
    <w:rsid w:val="00183A92"/>
    <w:rsid w:val="00197531"/>
    <w:rsid w:val="001979FC"/>
    <w:rsid w:val="001A2D16"/>
    <w:rsid w:val="001A6846"/>
    <w:rsid w:val="001A7DBE"/>
    <w:rsid w:val="001B0D9A"/>
    <w:rsid w:val="001B474E"/>
    <w:rsid w:val="001B6AD9"/>
    <w:rsid w:val="001C0EBF"/>
    <w:rsid w:val="001C122E"/>
    <w:rsid w:val="001C28A6"/>
    <w:rsid w:val="001C38BF"/>
    <w:rsid w:val="001C3BDA"/>
    <w:rsid w:val="001C4C71"/>
    <w:rsid w:val="001D0EFA"/>
    <w:rsid w:val="001D6340"/>
    <w:rsid w:val="001E0547"/>
    <w:rsid w:val="001E1E75"/>
    <w:rsid w:val="001E2D14"/>
    <w:rsid w:val="001E3479"/>
    <w:rsid w:val="001E3D9C"/>
    <w:rsid w:val="001E55D1"/>
    <w:rsid w:val="001F14B9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6FB3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6933"/>
    <w:rsid w:val="002A740C"/>
    <w:rsid w:val="002B60D3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4A47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1C83"/>
    <w:rsid w:val="00322111"/>
    <w:rsid w:val="00322BFD"/>
    <w:rsid w:val="003264B6"/>
    <w:rsid w:val="00332458"/>
    <w:rsid w:val="0033258E"/>
    <w:rsid w:val="003346A4"/>
    <w:rsid w:val="0033550A"/>
    <w:rsid w:val="00336ACF"/>
    <w:rsid w:val="00336E29"/>
    <w:rsid w:val="00341854"/>
    <w:rsid w:val="003451DE"/>
    <w:rsid w:val="003455B0"/>
    <w:rsid w:val="00350090"/>
    <w:rsid w:val="00352346"/>
    <w:rsid w:val="00357C92"/>
    <w:rsid w:val="003602F6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5211"/>
    <w:rsid w:val="003C6393"/>
    <w:rsid w:val="003D0814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63EB"/>
    <w:rsid w:val="003F72A0"/>
    <w:rsid w:val="00403B88"/>
    <w:rsid w:val="00404493"/>
    <w:rsid w:val="00406A6C"/>
    <w:rsid w:val="004110D3"/>
    <w:rsid w:val="00412457"/>
    <w:rsid w:val="0041248F"/>
    <w:rsid w:val="00413CBB"/>
    <w:rsid w:val="00422A05"/>
    <w:rsid w:val="00423664"/>
    <w:rsid w:val="004259C2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1B8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5B68"/>
    <w:rsid w:val="00506713"/>
    <w:rsid w:val="00507C75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617AE"/>
    <w:rsid w:val="005714D1"/>
    <w:rsid w:val="00574BA8"/>
    <w:rsid w:val="0057620A"/>
    <w:rsid w:val="00580835"/>
    <w:rsid w:val="00584056"/>
    <w:rsid w:val="00587716"/>
    <w:rsid w:val="00590763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02B9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70FE"/>
    <w:rsid w:val="00650A71"/>
    <w:rsid w:val="006520BE"/>
    <w:rsid w:val="006531D2"/>
    <w:rsid w:val="00656950"/>
    <w:rsid w:val="006570BC"/>
    <w:rsid w:val="006614FB"/>
    <w:rsid w:val="00662506"/>
    <w:rsid w:val="0066299F"/>
    <w:rsid w:val="00662F0A"/>
    <w:rsid w:val="00663805"/>
    <w:rsid w:val="006639AD"/>
    <w:rsid w:val="006651F5"/>
    <w:rsid w:val="00666D56"/>
    <w:rsid w:val="0066794B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B5BB7"/>
    <w:rsid w:val="006C1E81"/>
    <w:rsid w:val="006C2E8A"/>
    <w:rsid w:val="006C376D"/>
    <w:rsid w:val="006D13DF"/>
    <w:rsid w:val="006D3B00"/>
    <w:rsid w:val="006D5FCE"/>
    <w:rsid w:val="006D6409"/>
    <w:rsid w:val="006D7B85"/>
    <w:rsid w:val="006D7DB2"/>
    <w:rsid w:val="006E3070"/>
    <w:rsid w:val="006E6D50"/>
    <w:rsid w:val="006E71CE"/>
    <w:rsid w:val="006E72CB"/>
    <w:rsid w:val="006F210E"/>
    <w:rsid w:val="006F3A4D"/>
    <w:rsid w:val="006F3BE8"/>
    <w:rsid w:val="006F454D"/>
    <w:rsid w:val="006F5D27"/>
    <w:rsid w:val="006F603A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47595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2010"/>
    <w:rsid w:val="007972AD"/>
    <w:rsid w:val="007A1D0F"/>
    <w:rsid w:val="007A38A3"/>
    <w:rsid w:val="007A3FFF"/>
    <w:rsid w:val="007A5F84"/>
    <w:rsid w:val="007A7DDA"/>
    <w:rsid w:val="007B1473"/>
    <w:rsid w:val="007B2CD4"/>
    <w:rsid w:val="007B4CB2"/>
    <w:rsid w:val="007B510A"/>
    <w:rsid w:val="007B5AE9"/>
    <w:rsid w:val="007B7FB8"/>
    <w:rsid w:val="007C074A"/>
    <w:rsid w:val="007C1025"/>
    <w:rsid w:val="007C1C7B"/>
    <w:rsid w:val="007C26C6"/>
    <w:rsid w:val="007C5DDA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0AD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23ABB"/>
    <w:rsid w:val="008258BC"/>
    <w:rsid w:val="00825B8A"/>
    <w:rsid w:val="00827E46"/>
    <w:rsid w:val="00853055"/>
    <w:rsid w:val="00853470"/>
    <w:rsid w:val="0085431C"/>
    <w:rsid w:val="00854779"/>
    <w:rsid w:val="00854EC6"/>
    <w:rsid w:val="00855A5A"/>
    <w:rsid w:val="00857DE3"/>
    <w:rsid w:val="00860CED"/>
    <w:rsid w:val="008640B2"/>
    <w:rsid w:val="00873122"/>
    <w:rsid w:val="0088061E"/>
    <w:rsid w:val="008814ED"/>
    <w:rsid w:val="0088208F"/>
    <w:rsid w:val="00882394"/>
    <w:rsid w:val="00885CD1"/>
    <w:rsid w:val="008915EB"/>
    <w:rsid w:val="00893B11"/>
    <w:rsid w:val="008947F4"/>
    <w:rsid w:val="008A0CD3"/>
    <w:rsid w:val="008A1C4C"/>
    <w:rsid w:val="008A696F"/>
    <w:rsid w:val="008B0CAF"/>
    <w:rsid w:val="008B1070"/>
    <w:rsid w:val="008B4B76"/>
    <w:rsid w:val="008B5086"/>
    <w:rsid w:val="008C63F8"/>
    <w:rsid w:val="008C75CB"/>
    <w:rsid w:val="008D01D5"/>
    <w:rsid w:val="008D0224"/>
    <w:rsid w:val="008D3902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3AB5"/>
    <w:rsid w:val="00925917"/>
    <w:rsid w:val="00930B8D"/>
    <w:rsid w:val="00932E23"/>
    <w:rsid w:val="00933F91"/>
    <w:rsid w:val="00935B3A"/>
    <w:rsid w:val="00936A79"/>
    <w:rsid w:val="00940316"/>
    <w:rsid w:val="009410CB"/>
    <w:rsid w:val="00942AF2"/>
    <w:rsid w:val="00942F9B"/>
    <w:rsid w:val="00944AEA"/>
    <w:rsid w:val="00944CF8"/>
    <w:rsid w:val="00950748"/>
    <w:rsid w:val="00953708"/>
    <w:rsid w:val="00953B2F"/>
    <w:rsid w:val="00953B7B"/>
    <w:rsid w:val="00960F8F"/>
    <w:rsid w:val="00965618"/>
    <w:rsid w:val="00971254"/>
    <w:rsid w:val="00971FE9"/>
    <w:rsid w:val="00972FC0"/>
    <w:rsid w:val="009741CA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5AA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4AC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F42"/>
    <w:rsid w:val="00B1063A"/>
    <w:rsid w:val="00B12542"/>
    <w:rsid w:val="00B1610E"/>
    <w:rsid w:val="00B176BC"/>
    <w:rsid w:val="00B23C9F"/>
    <w:rsid w:val="00B26DE3"/>
    <w:rsid w:val="00B31062"/>
    <w:rsid w:val="00B32F16"/>
    <w:rsid w:val="00B33549"/>
    <w:rsid w:val="00B34890"/>
    <w:rsid w:val="00B36608"/>
    <w:rsid w:val="00B435B5"/>
    <w:rsid w:val="00B43A8C"/>
    <w:rsid w:val="00B45BCF"/>
    <w:rsid w:val="00B47B17"/>
    <w:rsid w:val="00B47EC1"/>
    <w:rsid w:val="00B510F6"/>
    <w:rsid w:val="00B51EA2"/>
    <w:rsid w:val="00B5290A"/>
    <w:rsid w:val="00B53D3B"/>
    <w:rsid w:val="00B55BFB"/>
    <w:rsid w:val="00B564B1"/>
    <w:rsid w:val="00B564B6"/>
    <w:rsid w:val="00B57094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1015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9E"/>
    <w:rsid w:val="00C25FEB"/>
    <w:rsid w:val="00C34BFD"/>
    <w:rsid w:val="00C372B3"/>
    <w:rsid w:val="00C417D0"/>
    <w:rsid w:val="00C42950"/>
    <w:rsid w:val="00C442AE"/>
    <w:rsid w:val="00C472A2"/>
    <w:rsid w:val="00C54093"/>
    <w:rsid w:val="00C541E5"/>
    <w:rsid w:val="00C55671"/>
    <w:rsid w:val="00C603C3"/>
    <w:rsid w:val="00C60555"/>
    <w:rsid w:val="00C61F66"/>
    <w:rsid w:val="00C64532"/>
    <w:rsid w:val="00C710CF"/>
    <w:rsid w:val="00C7196E"/>
    <w:rsid w:val="00C76D48"/>
    <w:rsid w:val="00C800D7"/>
    <w:rsid w:val="00C82E5D"/>
    <w:rsid w:val="00C854D8"/>
    <w:rsid w:val="00C87FC2"/>
    <w:rsid w:val="00C91996"/>
    <w:rsid w:val="00C92D8B"/>
    <w:rsid w:val="00CA3F65"/>
    <w:rsid w:val="00CB13E6"/>
    <w:rsid w:val="00CB1B18"/>
    <w:rsid w:val="00CB3671"/>
    <w:rsid w:val="00CB47F7"/>
    <w:rsid w:val="00CB61EB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1DD4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296E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0C0B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2ABD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C6D9A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0B00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37C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4D8F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DF7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10E273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uiPriority w:val="99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  <w:style w:type="paragraph" w:styleId="Revision">
    <w:name w:val="Revision"/>
    <w:hidden/>
    <w:uiPriority w:val="99"/>
    <w:semiHidden/>
    <w:rsid w:val="0033550A"/>
    <w:rPr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D4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stin.tawater@puc.texas.gov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09D3D-51D6-41D0-A468-D4FD03426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547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Tawater, Rustin</cp:lastModifiedBy>
  <cp:revision>2</cp:revision>
  <cp:lastPrinted>2020-02-11T17:18:00Z</cp:lastPrinted>
  <dcterms:created xsi:type="dcterms:W3CDTF">2020-08-20T16:11:00Z</dcterms:created>
  <dcterms:modified xsi:type="dcterms:W3CDTF">2020-08-20T16:11:00Z</dcterms:modified>
</cp:coreProperties>
</file>